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86" w:rsidRDefault="00437D6D" w:rsidP="00437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108C2" w:rsidRPr="00437D6D">
        <w:rPr>
          <w:rFonts w:ascii="Times New Roman" w:hAnsi="Times New Roman" w:cs="Times New Roman"/>
          <w:b/>
          <w:sz w:val="28"/>
          <w:szCs w:val="28"/>
        </w:rPr>
        <w:t>писани</w:t>
      </w:r>
      <w:r w:rsidRPr="00437D6D">
        <w:rPr>
          <w:rFonts w:ascii="Times New Roman" w:hAnsi="Times New Roman" w:cs="Times New Roman"/>
          <w:b/>
          <w:sz w:val="28"/>
          <w:szCs w:val="28"/>
        </w:rPr>
        <w:t>е</w:t>
      </w:r>
      <w:r w:rsidR="000C1FD1" w:rsidRPr="00437D6D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 w:rsidRPr="00437D6D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«Международные финансы»</w:t>
      </w:r>
      <w:r w:rsidRPr="00437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FD1" w:rsidRPr="00437D6D">
        <w:rPr>
          <w:rFonts w:ascii="Times New Roman" w:hAnsi="Times New Roman" w:cs="Times New Roman"/>
          <w:b/>
          <w:sz w:val="28"/>
          <w:szCs w:val="28"/>
        </w:rPr>
        <w:t>по выбору студента</w:t>
      </w:r>
    </w:p>
    <w:p w:rsidR="00437D6D" w:rsidRPr="00437D6D" w:rsidRDefault="00437D6D" w:rsidP="00437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162432" w:rsidTr="00B07292">
        <w:tc>
          <w:tcPr>
            <w:tcW w:w="3369" w:type="dxa"/>
          </w:tcPr>
          <w:p w:rsidR="00162432" w:rsidRDefault="00B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 по выбору студента</w:t>
            </w:r>
          </w:p>
        </w:tc>
        <w:tc>
          <w:tcPr>
            <w:tcW w:w="6202" w:type="dxa"/>
          </w:tcPr>
          <w:p w:rsidR="00162432" w:rsidRPr="0049542E" w:rsidRDefault="00195E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4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Международные финансы</w:t>
            </w:r>
          </w:p>
        </w:tc>
      </w:tr>
      <w:tr w:rsidR="00162432" w:rsidTr="00B07292">
        <w:tc>
          <w:tcPr>
            <w:tcW w:w="3369" w:type="dxa"/>
          </w:tcPr>
          <w:p w:rsidR="00162432" w:rsidRDefault="00B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(специализация), для которой предлагается дисциплина по выбору </w:t>
            </w:r>
          </w:p>
        </w:tc>
        <w:tc>
          <w:tcPr>
            <w:tcW w:w="6202" w:type="dxa"/>
          </w:tcPr>
          <w:p w:rsidR="0044318B" w:rsidRDefault="0044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 01 04 Финансы и кредит</w:t>
            </w:r>
          </w:p>
          <w:p w:rsidR="00C62B29" w:rsidRDefault="00C62B29" w:rsidP="001D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1-25 01 04 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Финансы и кредит во ВЭД</w:t>
            </w:r>
          </w:p>
          <w:p w:rsidR="0062212A" w:rsidRDefault="0062212A" w:rsidP="001D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 01 04 08 Фондовый рынок</w:t>
            </w:r>
          </w:p>
          <w:p w:rsidR="00C62B29" w:rsidRDefault="00C62B29" w:rsidP="001D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1-25 01 04 </w:t>
            </w:r>
            <w:r w:rsidR="0089042E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Финансы и контроль в сфере таможенной деятельности</w:t>
            </w:r>
          </w:p>
          <w:p w:rsidR="00C62B29" w:rsidRDefault="00C62B29" w:rsidP="0084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1-25 01 04 </w:t>
            </w:r>
            <w:r w:rsidR="00E77B2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Финансы государственного управления и самоуправления</w:t>
            </w:r>
          </w:p>
        </w:tc>
      </w:tr>
      <w:tr w:rsidR="00B07292" w:rsidTr="00B07292">
        <w:trPr>
          <w:trHeight w:val="501"/>
        </w:trPr>
        <w:tc>
          <w:tcPr>
            <w:tcW w:w="3369" w:type="dxa"/>
          </w:tcPr>
          <w:p w:rsidR="00B07292" w:rsidRDefault="00B07292" w:rsidP="00B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Ступень высшего образования </w:t>
            </w:r>
          </w:p>
        </w:tc>
        <w:tc>
          <w:tcPr>
            <w:tcW w:w="6202" w:type="dxa"/>
          </w:tcPr>
          <w:p w:rsidR="00B07292" w:rsidRPr="00625184" w:rsidRDefault="00625184" w:rsidP="001D6F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</w:tc>
      </w:tr>
      <w:tr w:rsidR="00162432" w:rsidTr="00B07292">
        <w:tc>
          <w:tcPr>
            <w:tcW w:w="3369" w:type="dxa"/>
          </w:tcPr>
          <w:p w:rsidR="00162432" w:rsidRDefault="00B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магистерской программы </w:t>
            </w:r>
          </w:p>
        </w:tc>
        <w:tc>
          <w:tcPr>
            <w:tcW w:w="6202" w:type="dxa"/>
          </w:tcPr>
          <w:p w:rsidR="00162432" w:rsidRDefault="0016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32" w:rsidTr="00B07292">
        <w:tc>
          <w:tcPr>
            <w:tcW w:w="3369" w:type="dxa"/>
          </w:tcPr>
          <w:p w:rsidR="00162432" w:rsidRPr="00625184" w:rsidRDefault="00625184" w:rsidP="0062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обучения для ДФО/ курс обучения для ЗФО</w:t>
            </w:r>
          </w:p>
        </w:tc>
        <w:tc>
          <w:tcPr>
            <w:tcW w:w="6202" w:type="dxa"/>
          </w:tcPr>
          <w:p w:rsidR="00162432" w:rsidRDefault="00CB7D6A" w:rsidP="00BF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00CD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6251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F0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2432" w:rsidTr="00B07292">
        <w:tc>
          <w:tcPr>
            <w:tcW w:w="3369" w:type="dxa"/>
          </w:tcPr>
          <w:p w:rsidR="00162432" w:rsidRDefault="00625184" w:rsidP="0062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 обучения для ДФО/ семестр обучения для ЗФО</w:t>
            </w:r>
          </w:p>
        </w:tc>
        <w:tc>
          <w:tcPr>
            <w:tcW w:w="6202" w:type="dxa"/>
          </w:tcPr>
          <w:p w:rsidR="00162432" w:rsidRDefault="00BF00CD" w:rsidP="00BF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6251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62432" w:rsidTr="00B07292">
        <w:tc>
          <w:tcPr>
            <w:tcW w:w="3369" w:type="dxa"/>
          </w:tcPr>
          <w:p w:rsidR="00625184" w:rsidRDefault="0062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дисциплины/</w:t>
            </w:r>
          </w:p>
          <w:p w:rsidR="00162432" w:rsidRDefault="0062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6202" w:type="dxa"/>
          </w:tcPr>
          <w:p w:rsidR="00162432" w:rsidRDefault="00BF00CD" w:rsidP="00EC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2473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34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49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07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4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F1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625184" w:rsidTr="00B07292">
        <w:tc>
          <w:tcPr>
            <w:tcW w:w="3369" w:type="dxa"/>
          </w:tcPr>
          <w:p w:rsidR="00625184" w:rsidRDefault="007E3E2D" w:rsidP="007E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И.О. лектора, ученое звание, ученая степень </w:t>
            </w:r>
          </w:p>
        </w:tc>
        <w:tc>
          <w:tcPr>
            <w:tcW w:w="6202" w:type="dxa"/>
          </w:tcPr>
          <w:p w:rsidR="00625184" w:rsidRDefault="0013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Жук И.Н., к.э.н., доцент</w:t>
            </w:r>
            <w:r w:rsidR="00131485">
              <w:rPr>
                <w:rFonts w:ascii="Times New Roman" w:hAnsi="Times New Roman" w:cs="Times New Roman"/>
                <w:sz w:val="24"/>
                <w:szCs w:val="24"/>
              </w:rPr>
              <w:t xml:space="preserve">, Николаевский В.В., </w:t>
            </w:r>
            <w:r w:rsidR="00131485">
              <w:rPr>
                <w:rFonts w:ascii="Times New Roman" w:hAnsi="Times New Roman" w:cs="Times New Roman"/>
                <w:sz w:val="24"/>
                <w:szCs w:val="24"/>
              </w:rPr>
              <w:t>к.э.н., доцент</w:t>
            </w:r>
            <w:bookmarkStart w:id="0" w:name="_GoBack"/>
            <w:bookmarkEnd w:id="0"/>
            <w:proofErr w:type="gramEnd"/>
          </w:p>
        </w:tc>
      </w:tr>
      <w:tr w:rsidR="00625184" w:rsidTr="00B07292">
        <w:tc>
          <w:tcPr>
            <w:tcW w:w="3369" w:type="dxa"/>
          </w:tcPr>
          <w:p w:rsidR="00625184" w:rsidRDefault="007E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="00DE779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предшественник </w:t>
            </w:r>
          </w:p>
        </w:tc>
        <w:tc>
          <w:tcPr>
            <w:tcW w:w="6202" w:type="dxa"/>
          </w:tcPr>
          <w:p w:rsidR="00625184" w:rsidRDefault="001349C0" w:rsidP="0024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</w:tr>
      <w:tr w:rsidR="00625184" w:rsidTr="00B07292">
        <w:tc>
          <w:tcPr>
            <w:tcW w:w="3369" w:type="dxa"/>
          </w:tcPr>
          <w:p w:rsidR="00625184" w:rsidRDefault="0024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 по выбору студента</w:t>
            </w:r>
          </w:p>
        </w:tc>
        <w:tc>
          <w:tcPr>
            <w:tcW w:w="6202" w:type="dxa"/>
          </w:tcPr>
          <w:p w:rsidR="00625184" w:rsidRPr="00FF475C" w:rsidRDefault="00FF475C" w:rsidP="004A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596F6C" w:rsidRPr="00FF4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Международные финансы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596F6C" w:rsidRPr="00FF4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Мировой финансовый рынок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596F6C" w:rsidRPr="00FF475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риски и управление ими</w:t>
            </w:r>
            <w:r w:rsidR="00596F6C" w:rsidRPr="00FF4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596F6C" w:rsidRPr="00FF4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Международные валютные отношения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="00596F6C" w:rsidRPr="00FF4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Валюта и валютный курс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="00596F6C" w:rsidRPr="00FF4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Мировой валютный рынок</w:t>
            </w:r>
            <w:r w:rsidR="00596F6C" w:rsidRPr="00FF4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596F6C" w:rsidRPr="00FF4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Валютные операции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="00596F6C" w:rsidRPr="00FF4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рынок инвестиций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="00596F6C" w:rsidRPr="00FF4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Мировой рынок </w:t>
            </w:r>
            <w:r w:rsidR="00596F6C" w:rsidRPr="00FF47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IPO</w:t>
            </w:r>
            <w:r w:rsidR="00596F6C" w:rsidRPr="00FF4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 w:rsidR="00596F6C" w:rsidRPr="00FF475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фондовый рынок</w:t>
            </w:r>
            <w:r w:rsidRPr="00FF4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r w:rsidRPr="00FF4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рынок долговых ценных бумаг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r w:rsidRPr="00FF4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Рейтинговая  оценка ценных бумаг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  <w:r w:rsidRPr="00FF4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Международная банковская система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  <w:r w:rsidRPr="00FF475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банковские услуги и операции</w:t>
            </w:r>
          </w:p>
        </w:tc>
      </w:tr>
      <w:tr w:rsidR="00625184" w:rsidTr="00B07292">
        <w:tc>
          <w:tcPr>
            <w:tcW w:w="3369" w:type="dxa"/>
          </w:tcPr>
          <w:p w:rsidR="00625184" w:rsidRDefault="0024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202" w:type="dxa"/>
          </w:tcPr>
          <w:p w:rsidR="00625184" w:rsidRDefault="009E78EB" w:rsidP="0008728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1. </w:t>
            </w:r>
            <w:r w:rsidRPr="009E78E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Еремеева, И.А. Финансы и кредит во внешнеэкономической деятельности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E78E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: учеб. пособие. – Минск : Вышэйшая школа, 2012. – 288 с.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2. </w:t>
            </w:r>
            <w:r w:rsidRPr="009E78EB">
              <w:rPr>
                <w:rFonts w:ascii="Times New Roman" w:hAnsi="Times New Roman" w:cs="Times New Roman"/>
                <w:sz w:val="24"/>
                <w:szCs w:val="24"/>
              </w:rPr>
              <w:t>Золотарев, В.С. Международные финансы. – М.</w:t>
            </w:r>
            <w:proofErr w:type="gramStart"/>
            <w:r w:rsidRPr="009E78E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E78EB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2014. – 224 с.</w:t>
            </w:r>
            <w:r w:rsidRPr="009E78E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08728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3. </w:t>
            </w:r>
            <w:r w:rsidRPr="009E78E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Международные валютно-кредитные и финансовые отношения : учеб. / под ред.   Л.Н. Красавиной. – 4-е изд., перераб. и доп. – М. : Юрайт, 2014. – 543 с.</w:t>
            </w:r>
          </w:p>
        </w:tc>
      </w:tr>
      <w:tr w:rsidR="002477CC" w:rsidTr="00B07292">
        <w:tc>
          <w:tcPr>
            <w:tcW w:w="3369" w:type="dxa"/>
          </w:tcPr>
          <w:p w:rsidR="002477CC" w:rsidRDefault="0024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6202" w:type="dxa"/>
          </w:tcPr>
          <w:p w:rsidR="002477CC" w:rsidRDefault="002477CC" w:rsidP="0008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2477CC" w:rsidTr="00B07292">
        <w:tc>
          <w:tcPr>
            <w:tcW w:w="3369" w:type="dxa"/>
          </w:tcPr>
          <w:p w:rsidR="002477CC" w:rsidRDefault="0024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изучению дисциплины (при их наличии)</w:t>
            </w:r>
          </w:p>
        </w:tc>
        <w:tc>
          <w:tcPr>
            <w:tcW w:w="6202" w:type="dxa"/>
          </w:tcPr>
          <w:p w:rsidR="002477CC" w:rsidRPr="0049542E" w:rsidRDefault="0049542E" w:rsidP="0049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Базовые   знания   в   области теории  финансов,  </w:t>
            </w:r>
            <w:r w:rsidRPr="004954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государственного бюджета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 w:rsidRPr="004954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налогов и налогообложения,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финансов ВЭД</w:t>
            </w:r>
          </w:p>
        </w:tc>
      </w:tr>
      <w:tr w:rsidR="00162432" w:rsidTr="00B07292">
        <w:tc>
          <w:tcPr>
            <w:tcW w:w="3369" w:type="dxa"/>
          </w:tcPr>
          <w:p w:rsidR="00162432" w:rsidRDefault="006F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Кафедра, за которой закреплена дисциплина по выбору студента</w:t>
            </w:r>
          </w:p>
        </w:tc>
        <w:tc>
          <w:tcPr>
            <w:tcW w:w="6202" w:type="dxa"/>
          </w:tcPr>
          <w:p w:rsidR="00162432" w:rsidRDefault="00EB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</w:p>
        </w:tc>
      </w:tr>
    </w:tbl>
    <w:p w:rsidR="00D97B0B" w:rsidRPr="00194BBD" w:rsidRDefault="00D97B0B">
      <w:pPr>
        <w:rPr>
          <w:rFonts w:ascii="Times New Roman" w:hAnsi="Times New Roman" w:cs="Times New Roman"/>
          <w:sz w:val="24"/>
          <w:szCs w:val="24"/>
        </w:rPr>
      </w:pPr>
    </w:p>
    <w:sectPr w:rsidR="00D97B0B" w:rsidRPr="00194BBD" w:rsidSect="0067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6B3C"/>
    <w:multiLevelType w:val="hybridMultilevel"/>
    <w:tmpl w:val="7ADCA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C2"/>
    <w:rsid w:val="00002DFD"/>
    <w:rsid w:val="000067A1"/>
    <w:rsid w:val="00013672"/>
    <w:rsid w:val="00015D0E"/>
    <w:rsid w:val="00020B35"/>
    <w:rsid w:val="00023B06"/>
    <w:rsid w:val="00024D91"/>
    <w:rsid w:val="00041C06"/>
    <w:rsid w:val="00053D1D"/>
    <w:rsid w:val="00054E85"/>
    <w:rsid w:val="000577D0"/>
    <w:rsid w:val="0006795F"/>
    <w:rsid w:val="00083324"/>
    <w:rsid w:val="0008728D"/>
    <w:rsid w:val="00090053"/>
    <w:rsid w:val="00092D6F"/>
    <w:rsid w:val="000B7955"/>
    <w:rsid w:val="000C1FD1"/>
    <w:rsid w:val="000D59A6"/>
    <w:rsid w:val="000D7929"/>
    <w:rsid w:val="000F0715"/>
    <w:rsid w:val="00102768"/>
    <w:rsid w:val="00103F01"/>
    <w:rsid w:val="001060D7"/>
    <w:rsid w:val="001079B5"/>
    <w:rsid w:val="00111224"/>
    <w:rsid w:val="00126858"/>
    <w:rsid w:val="00131485"/>
    <w:rsid w:val="00132302"/>
    <w:rsid w:val="001329D9"/>
    <w:rsid w:val="001349C0"/>
    <w:rsid w:val="00146D3D"/>
    <w:rsid w:val="0015270B"/>
    <w:rsid w:val="00157FE0"/>
    <w:rsid w:val="00162432"/>
    <w:rsid w:val="001761A3"/>
    <w:rsid w:val="00183997"/>
    <w:rsid w:val="00194BBD"/>
    <w:rsid w:val="001952C2"/>
    <w:rsid w:val="00195E5B"/>
    <w:rsid w:val="001B0CEF"/>
    <w:rsid w:val="001C0A64"/>
    <w:rsid w:val="001C0CBF"/>
    <w:rsid w:val="001D3343"/>
    <w:rsid w:val="001D6F08"/>
    <w:rsid w:val="001E3D3E"/>
    <w:rsid w:val="001E3DB1"/>
    <w:rsid w:val="001F5D92"/>
    <w:rsid w:val="001F78F0"/>
    <w:rsid w:val="00202A13"/>
    <w:rsid w:val="00205FF3"/>
    <w:rsid w:val="00216AB5"/>
    <w:rsid w:val="002174FD"/>
    <w:rsid w:val="00226170"/>
    <w:rsid w:val="0024296B"/>
    <w:rsid w:val="002473CD"/>
    <w:rsid w:val="002477CC"/>
    <w:rsid w:val="0025759B"/>
    <w:rsid w:val="00284EE6"/>
    <w:rsid w:val="002909AA"/>
    <w:rsid w:val="002940A6"/>
    <w:rsid w:val="002B25D0"/>
    <w:rsid w:val="002B65A2"/>
    <w:rsid w:val="002C3CA2"/>
    <w:rsid w:val="002C7E0B"/>
    <w:rsid w:val="002D4352"/>
    <w:rsid w:val="002E4E4E"/>
    <w:rsid w:val="002F1870"/>
    <w:rsid w:val="00304083"/>
    <w:rsid w:val="00312604"/>
    <w:rsid w:val="003320CF"/>
    <w:rsid w:val="00344C08"/>
    <w:rsid w:val="00367B25"/>
    <w:rsid w:val="00383735"/>
    <w:rsid w:val="00386B85"/>
    <w:rsid w:val="0038749C"/>
    <w:rsid w:val="00393E46"/>
    <w:rsid w:val="003A23F8"/>
    <w:rsid w:val="003B6170"/>
    <w:rsid w:val="003E4514"/>
    <w:rsid w:val="00403373"/>
    <w:rsid w:val="00406D4E"/>
    <w:rsid w:val="004158D1"/>
    <w:rsid w:val="00433B1E"/>
    <w:rsid w:val="00437D6D"/>
    <w:rsid w:val="0044318B"/>
    <w:rsid w:val="004604BC"/>
    <w:rsid w:val="00463D45"/>
    <w:rsid w:val="0049542E"/>
    <w:rsid w:val="004A23AF"/>
    <w:rsid w:val="004A6B5C"/>
    <w:rsid w:val="004B192E"/>
    <w:rsid w:val="004B7F19"/>
    <w:rsid w:val="004D580A"/>
    <w:rsid w:val="004E25D9"/>
    <w:rsid w:val="004E47F7"/>
    <w:rsid w:val="004F2BB0"/>
    <w:rsid w:val="004F5627"/>
    <w:rsid w:val="004F7583"/>
    <w:rsid w:val="00500079"/>
    <w:rsid w:val="00502B6B"/>
    <w:rsid w:val="00511D24"/>
    <w:rsid w:val="00541FA7"/>
    <w:rsid w:val="00544BC9"/>
    <w:rsid w:val="005541C3"/>
    <w:rsid w:val="005677D9"/>
    <w:rsid w:val="0057118B"/>
    <w:rsid w:val="00591394"/>
    <w:rsid w:val="00596F6C"/>
    <w:rsid w:val="005B4140"/>
    <w:rsid w:val="005C0087"/>
    <w:rsid w:val="005D5FDE"/>
    <w:rsid w:val="0060691C"/>
    <w:rsid w:val="00616E73"/>
    <w:rsid w:val="0062212A"/>
    <w:rsid w:val="00623410"/>
    <w:rsid w:val="00625184"/>
    <w:rsid w:val="00626946"/>
    <w:rsid w:val="0062717B"/>
    <w:rsid w:val="00632D2D"/>
    <w:rsid w:val="00657861"/>
    <w:rsid w:val="00663890"/>
    <w:rsid w:val="00675E86"/>
    <w:rsid w:val="00680814"/>
    <w:rsid w:val="006942AF"/>
    <w:rsid w:val="006A199D"/>
    <w:rsid w:val="006B6F47"/>
    <w:rsid w:val="006C0321"/>
    <w:rsid w:val="006D3EA3"/>
    <w:rsid w:val="006F5D51"/>
    <w:rsid w:val="00700CE6"/>
    <w:rsid w:val="00702508"/>
    <w:rsid w:val="0072757F"/>
    <w:rsid w:val="007412F9"/>
    <w:rsid w:val="00745947"/>
    <w:rsid w:val="0074719C"/>
    <w:rsid w:val="00756597"/>
    <w:rsid w:val="0076189D"/>
    <w:rsid w:val="00781194"/>
    <w:rsid w:val="0078136F"/>
    <w:rsid w:val="0078371D"/>
    <w:rsid w:val="007970A8"/>
    <w:rsid w:val="0079781B"/>
    <w:rsid w:val="007C32C4"/>
    <w:rsid w:val="007C7490"/>
    <w:rsid w:val="007D5EC0"/>
    <w:rsid w:val="007E3911"/>
    <w:rsid w:val="007E3E2D"/>
    <w:rsid w:val="007F0869"/>
    <w:rsid w:val="007F1338"/>
    <w:rsid w:val="007F5BBA"/>
    <w:rsid w:val="0080048A"/>
    <w:rsid w:val="00823D9A"/>
    <w:rsid w:val="0082461E"/>
    <w:rsid w:val="00831D83"/>
    <w:rsid w:val="00842EA6"/>
    <w:rsid w:val="008453B2"/>
    <w:rsid w:val="008504F3"/>
    <w:rsid w:val="008661B0"/>
    <w:rsid w:val="0086733B"/>
    <w:rsid w:val="0087045F"/>
    <w:rsid w:val="008760E6"/>
    <w:rsid w:val="00881736"/>
    <w:rsid w:val="0089042E"/>
    <w:rsid w:val="00890E3C"/>
    <w:rsid w:val="008957F3"/>
    <w:rsid w:val="00896957"/>
    <w:rsid w:val="00896DAC"/>
    <w:rsid w:val="008B5BC7"/>
    <w:rsid w:val="008B6A81"/>
    <w:rsid w:val="008C5483"/>
    <w:rsid w:val="008D014E"/>
    <w:rsid w:val="008D605E"/>
    <w:rsid w:val="008D7300"/>
    <w:rsid w:val="008F06BC"/>
    <w:rsid w:val="008F0D9E"/>
    <w:rsid w:val="008F1744"/>
    <w:rsid w:val="009012DE"/>
    <w:rsid w:val="00910E79"/>
    <w:rsid w:val="0091138D"/>
    <w:rsid w:val="00911786"/>
    <w:rsid w:val="0091705D"/>
    <w:rsid w:val="0093770B"/>
    <w:rsid w:val="00952F89"/>
    <w:rsid w:val="00953FF1"/>
    <w:rsid w:val="00957F90"/>
    <w:rsid w:val="00986F91"/>
    <w:rsid w:val="00990044"/>
    <w:rsid w:val="009A24F8"/>
    <w:rsid w:val="009D7445"/>
    <w:rsid w:val="009E3EDA"/>
    <w:rsid w:val="009E580F"/>
    <w:rsid w:val="009E78EB"/>
    <w:rsid w:val="009F128C"/>
    <w:rsid w:val="00A03BCA"/>
    <w:rsid w:val="00A04E15"/>
    <w:rsid w:val="00A120B8"/>
    <w:rsid w:val="00A20F82"/>
    <w:rsid w:val="00A25CCF"/>
    <w:rsid w:val="00A32ED2"/>
    <w:rsid w:val="00A43E8D"/>
    <w:rsid w:val="00A4766C"/>
    <w:rsid w:val="00A57E5F"/>
    <w:rsid w:val="00A95FB0"/>
    <w:rsid w:val="00AB549A"/>
    <w:rsid w:val="00AC1EFB"/>
    <w:rsid w:val="00AC591C"/>
    <w:rsid w:val="00AD0141"/>
    <w:rsid w:val="00AF1140"/>
    <w:rsid w:val="00B07292"/>
    <w:rsid w:val="00B20802"/>
    <w:rsid w:val="00B2112A"/>
    <w:rsid w:val="00B24859"/>
    <w:rsid w:val="00B40E36"/>
    <w:rsid w:val="00B56A72"/>
    <w:rsid w:val="00B643FF"/>
    <w:rsid w:val="00B66510"/>
    <w:rsid w:val="00B67DC4"/>
    <w:rsid w:val="00B85DEC"/>
    <w:rsid w:val="00BA1D5E"/>
    <w:rsid w:val="00BA1F3D"/>
    <w:rsid w:val="00BA3076"/>
    <w:rsid w:val="00BD3F47"/>
    <w:rsid w:val="00BE2011"/>
    <w:rsid w:val="00BF00CD"/>
    <w:rsid w:val="00BF2DD7"/>
    <w:rsid w:val="00BF4ADA"/>
    <w:rsid w:val="00BF4DC2"/>
    <w:rsid w:val="00BF5358"/>
    <w:rsid w:val="00C108C2"/>
    <w:rsid w:val="00C10F45"/>
    <w:rsid w:val="00C16949"/>
    <w:rsid w:val="00C23416"/>
    <w:rsid w:val="00C2662D"/>
    <w:rsid w:val="00C31383"/>
    <w:rsid w:val="00C55151"/>
    <w:rsid w:val="00C62B29"/>
    <w:rsid w:val="00C74360"/>
    <w:rsid w:val="00C74FB8"/>
    <w:rsid w:val="00C85C29"/>
    <w:rsid w:val="00C90C68"/>
    <w:rsid w:val="00C93166"/>
    <w:rsid w:val="00C95057"/>
    <w:rsid w:val="00CA2AE7"/>
    <w:rsid w:val="00CB5779"/>
    <w:rsid w:val="00CB6401"/>
    <w:rsid w:val="00CB7D6A"/>
    <w:rsid w:val="00CC2079"/>
    <w:rsid w:val="00CE2BAC"/>
    <w:rsid w:val="00CE6394"/>
    <w:rsid w:val="00D01E6E"/>
    <w:rsid w:val="00D042A2"/>
    <w:rsid w:val="00D27701"/>
    <w:rsid w:val="00D326C0"/>
    <w:rsid w:val="00D352DD"/>
    <w:rsid w:val="00D6106F"/>
    <w:rsid w:val="00D65AE2"/>
    <w:rsid w:val="00D72852"/>
    <w:rsid w:val="00D910D5"/>
    <w:rsid w:val="00D97417"/>
    <w:rsid w:val="00D97B0B"/>
    <w:rsid w:val="00DA44A1"/>
    <w:rsid w:val="00DB76AD"/>
    <w:rsid w:val="00DB7F1E"/>
    <w:rsid w:val="00DD307C"/>
    <w:rsid w:val="00DD4236"/>
    <w:rsid w:val="00DD4607"/>
    <w:rsid w:val="00DE7798"/>
    <w:rsid w:val="00DF523F"/>
    <w:rsid w:val="00DF76BD"/>
    <w:rsid w:val="00E00AB5"/>
    <w:rsid w:val="00E03AC5"/>
    <w:rsid w:val="00E1252F"/>
    <w:rsid w:val="00E17A0C"/>
    <w:rsid w:val="00E317DD"/>
    <w:rsid w:val="00E37DF1"/>
    <w:rsid w:val="00E454A4"/>
    <w:rsid w:val="00E463CF"/>
    <w:rsid w:val="00E62E2B"/>
    <w:rsid w:val="00E64C6C"/>
    <w:rsid w:val="00E70B8B"/>
    <w:rsid w:val="00E77B21"/>
    <w:rsid w:val="00E82F71"/>
    <w:rsid w:val="00EB6A06"/>
    <w:rsid w:val="00EC0780"/>
    <w:rsid w:val="00EC1543"/>
    <w:rsid w:val="00EC4C5F"/>
    <w:rsid w:val="00ED455D"/>
    <w:rsid w:val="00ED4EAA"/>
    <w:rsid w:val="00ED7C4C"/>
    <w:rsid w:val="00F0631E"/>
    <w:rsid w:val="00F07507"/>
    <w:rsid w:val="00F13533"/>
    <w:rsid w:val="00F1548A"/>
    <w:rsid w:val="00F23A39"/>
    <w:rsid w:val="00F314DD"/>
    <w:rsid w:val="00F31C11"/>
    <w:rsid w:val="00F5275E"/>
    <w:rsid w:val="00F71760"/>
    <w:rsid w:val="00F72C0F"/>
    <w:rsid w:val="00F828B6"/>
    <w:rsid w:val="00F87052"/>
    <w:rsid w:val="00F87100"/>
    <w:rsid w:val="00F96036"/>
    <w:rsid w:val="00FA244E"/>
    <w:rsid w:val="00FA6083"/>
    <w:rsid w:val="00FB47A4"/>
    <w:rsid w:val="00FB6A5C"/>
    <w:rsid w:val="00FD064A"/>
    <w:rsid w:val="00FD46FA"/>
    <w:rsid w:val="00FE415F"/>
    <w:rsid w:val="00FF0256"/>
    <w:rsid w:val="00FF264A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4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F475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9E7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E7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4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F475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9E7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E7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Учебно-методическое управление</dc:creator>
  <cp:keywords/>
  <dc:description/>
  <cp:lastModifiedBy>Ирина Николаевна Жук</cp:lastModifiedBy>
  <cp:revision>5</cp:revision>
  <cp:lastPrinted>2015-03-02T12:10:00Z</cp:lastPrinted>
  <dcterms:created xsi:type="dcterms:W3CDTF">2015-03-02T12:20:00Z</dcterms:created>
  <dcterms:modified xsi:type="dcterms:W3CDTF">2015-03-02T13:18:00Z</dcterms:modified>
</cp:coreProperties>
</file>